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F1EC9" w14:textId="77777777" w:rsidR="00CF039B" w:rsidRDefault="000A0C87">
      <w:pPr>
        <w:widowControl w:val="0"/>
        <w:pBdr>
          <w:top w:val="nil"/>
          <w:left w:val="nil"/>
          <w:bottom w:val="nil"/>
          <w:right w:val="nil"/>
          <w:between w:val="nil"/>
        </w:pBdr>
        <w:spacing w:line="240" w:lineRule="auto"/>
        <w:jc w:val="center"/>
        <w:rPr>
          <w:rFonts w:ascii="Tahoma" w:eastAsia="Tahoma" w:hAnsi="Tahoma" w:cs="Tahoma"/>
          <w:b/>
          <w:bCs/>
          <w:color w:val="000000"/>
          <w:sz w:val="27"/>
          <w:szCs w:val="27"/>
        </w:rPr>
      </w:pPr>
      <w:r>
        <w:rPr>
          <w:rFonts w:ascii="Tahoma" w:eastAsia="Tahoma" w:hAnsi="Tahoma" w:cs="Tahoma"/>
          <w:b/>
          <w:bCs/>
          <w:sz w:val="27"/>
          <w:szCs w:val="27"/>
        </w:rPr>
        <w:t>Change of Membership</w:t>
      </w:r>
      <w:r>
        <w:rPr>
          <w:rFonts w:ascii="Tahoma" w:eastAsia="Tahoma" w:hAnsi="Tahoma" w:cs="Tahoma"/>
          <w:b/>
          <w:bCs/>
          <w:color w:val="000000"/>
          <w:sz w:val="27"/>
          <w:szCs w:val="27"/>
        </w:rPr>
        <w:t xml:space="preserve"> Application  </w:t>
      </w:r>
    </w:p>
    <w:p w14:paraId="140CF112" w14:textId="77777777" w:rsidR="00CF039B" w:rsidRDefault="00CF039B">
      <w:pPr>
        <w:widowControl w:val="0"/>
        <w:pBdr>
          <w:top w:val="nil"/>
          <w:left w:val="nil"/>
          <w:bottom w:val="nil"/>
          <w:right w:val="nil"/>
          <w:between w:val="nil"/>
        </w:pBdr>
        <w:spacing w:line="240" w:lineRule="auto"/>
        <w:rPr>
          <w:rFonts w:ascii="Tahoma" w:eastAsia="Tahoma" w:hAnsi="Tahoma" w:cs="Tahoma"/>
          <w:b/>
          <w:bCs/>
          <w:sz w:val="27"/>
          <w:szCs w:val="27"/>
        </w:rPr>
      </w:pPr>
    </w:p>
    <w:p w14:paraId="4F88F02B" w14:textId="77777777" w:rsidR="00CF039B" w:rsidRDefault="000A0C87">
      <w:pPr>
        <w:widowControl w:val="0"/>
        <w:pBdr>
          <w:top w:val="nil"/>
          <w:left w:val="nil"/>
          <w:bottom w:val="nil"/>
          <w:right w:val="nil"/>
          <w:between w:val="nil"/>
        </w:pBdr>
        <w:spacing w:line="240" w:lineRule="auto"/>
        <w:ind w:left="537"/>
        <w:rPr>
          <w:rFonts w:ascii="Tahoma" w:eastAsia="Tahoma" w:hAnsi="Tahoma" w:cs="Tahoma"/>
          <w:sz w:val="21"/>
          <w:szCs w:val="21"/>
        </w:rPr>
      </w:pPr>
      <w:r>
        <w:rPr>
          <w:rFonts w:ascii="Tahoma" w:eastAsia="Tahoma" w:hAnsi="Tahoma" w:cs="Tahoma"/>
          <w:sz w:val="21"/>
          <w:szCs w:val="21"/>
        </w:rPr>
        <w:t xml:space="preserve">Prince Edward Island Chiropractic Association </w:t>
      </w:r>
    </w:p>
    <w:p w14:paraId="5372770A" w14:textId="77777777" w:rsidR="00CF039B" w:rsidRDefault="000A0C87">
      <w:pPr>
        <w:widowControl w:val="0"/>
        <w:pBdr>
          <w:top w:val="nil"/>
          <w:left w:val="nil"/>
          <w:bottom w:val="nil"/>
          <w:right w:val="nil"/>
          <w:between w:val="nil"/>
        </w:pBdr>
        <w:spacing w:line="240" w:lineRule="auto"/>
        <w:ind w:left="537"/>
        <w:rPr>
          <w:rFonts w:ascii="Tahoma" w:eastAsia="Tahoma" w:hAnsi="Tahoma" w:cs="Tahoma"/>
          <w:color w:val="000000"/>
          <w:sz w:val="21"/>
          <w:szCs w:val="21"/>
        </w:rPr>
      </w:pPr>
      <w:r>
        <w:rPr>
          <w:rFonts w:ascii="Tahoma" w:eastAsia="Tahoma" w:hAnsi="Tahoma" w:cs="Tahoma"/>
          <w:sz w:val="21"/>
          <w:szCs w:val="21"/>
        </w:rPr>
        <w:t>125 Walker Ave</w:t>
      </w:r>
      <w:r>
        <w:rPr>
          <w:rFonts w:ascii="Tahoma" w:eastAsia="Tahoma" w:hAnsi="Tahoma" w:cs="Tahoma"/>
          <w:color w:val="000000"/>
          <w:sz w:val="21"/>
          <w:szCs w:val="21"/>
        </w:rPr>
        <w:t xml:space="preserve"> </w:t>
      </w:r>
    </w:p>
    <w:p w14:paraId="694D972B" w14:textId="77777777" w:rsidR="00CF039B" w:rsidRDefault="000A0C87">
      <w:pPr>
        <w:widowControl w:val="0"/>
        <w:pBdr>
          <w:top w:val="nil"/>
          <w:left w:val="nil"/>
          <w:bottom w:val="nil"/>
          <w:right w:val="nil"/>
          <w:between w:val="nil"/>
        </w:pBdr>
        <w:spacing w:before="7" w:line="240" w:lineRule="auto"/>
        <w:ind w:left="546"/>
        <w:rPr>
          <w:rFonts w:ascii="Tahoma" w:eastAsia="Tahoma" w:hAnsi="Tahoma" w:cs="Tahoma"/>
          <w:color w:val="000000"/>
          <w:sz w:val="21"/>
          <w:szCs w:val="21"/>
        </w:rPr>
      </w:pPr>
      <w:r>
        <w:rPr>
          <w:rFonts w:ascii="Tahoma" w:eastAsia="Tahoma" w:hAnsi="Tahoma" w:cs="Tahoma"/>
          <w:sz w:val="21"/>
          <w:szCs w:val="21"/>
        </w:rPr>
        <w:t>Summerside</w:t>
      </w:r>
      <w:r>
        <w:rPr>
          <w:rFonts w:ascii="Tahoma" w:eastAsia="Tahoma" w:hAnsi="Tahoma" w:cs="Tahoma"/>
          <w:color w:val="000000"/>
          <w:sz w:val="21"/>
          <w:szCs w:val="21"/>
        </w:rPr>
        <w:t xml:space="preserve">, </w:t>
      </w:r>
      <w:r>
        <w:rPr>
          <w:rFonts w:ascii="Tahoma" w:eastAsia="Tahoma" w:hAnsi="Tahoma" w:cs="Tahoma"/>
          <w:sz w:val="21"/>
          <w:szCs w:val="21"/>
        </w:rPr>
        <w:t>PE</w:t>
      </w:r>
      <w:r>
        <w:rPr>
          <w:rFonts w:ascii="Tahoma" w:eastAsia="Tahoma" w:hAnsi="Tahoma" w:cs="Tahoma"/>
          <w:color w:val="000000"/>
          <w:sz w:val="21"/>
          <w:szCs w:val="21"/>
        </w:rPr>
        <w:t xml:space="preserve"> </w:t>
      </w:r>
    </w:p>
    <w:p w14:paraId="60AD32F9" w14:textId="77777777" w:rsidR="00CF039B" w:rsidRDefault="000A0C87">
      <w:pPr>
        <w:widowControl w:val="0"/>
        <w:pBdr>
          <w:top w:val="nil"/>
          <w:left w:val="nil"/>
          <w:bottom w:val="nil"/>
          <w:right w:val="nil"/>
          <w:between w:val="nil"/>
        </w:pBdr>
        <w:spacing w:before="7" w:line="240" w:lineRule="auto"/>
        <w:ind w:left="546"/>
        <w:rPr>
          <w:rFonts w:ascii="Tahoma" w:eastAsia="Tahoma" w:hAnsi="Tahoma" w:cs="Tahoma"/>
          <w:color w:val="000000"/>
          <w:sz w:val="21"/>
          <w:szCs w:val="21"/>
        </w:rPr>
      </w:pPr>
      <w:r>
        <w:rPr>
          <w:rFonts w:ascii="Tahoma" w:eastAsia="Tahoma" w:hAnsi="Tahoma" w:cs="Tahoma"/>
          <w:sz w:val="21"/>
          <w:szCs w:val="21"/>
        </w:rPr>
        <w:t>C1N 0C9</w:t>
      </w:r>
      <w:r>
        <w:rPr>
          <w:rFonts w:ascii="Tahoma" w:eastAsia="Tahoma" w:hAnsi="Tahoma" w:cs="Tahoma"/>
          <w:color w:val="000000"/>
          <w:sz w:val="21"/>
          <w:szCs w:val="21"/>
        </w:rPr>
        <w:t xml:space="preserve"> </w:t>
      </w:r>
    </w:p>
    <w:p w14:paraId="6F8958F0" w14:textId="77777777" w:rsidR="00CF039B" w:rsidRDefault="000A0C87">
      <w:pPr>
        <w:widowControl w:val="0"/>
        <w:pBdr>
          <w:top w:val="nil"/>
          <w:left w:val="nil"/>
          <w:bottom w:val="nil"/>
          <w:right w:val="nil"/>
          <w:between w:val="nil"/>
        </w:pBdr>
        <w:spacing w:before="257" w:line="240" w:lineRule="auto"/>
        <w:ind w:left="530"/>
        <w:rPr>
          <w:rFonts w:ascii="Tahoma" w:eastAsia="Tahoma" w:hAnsi="Tahoma" w:cs="Tahoma"/>
          <w:b/>
          <w:bCs/>
          <w:color w:val="000000"/>
          <w:sz w:val="21"/>
          <w:szCs w:val="21"/>
        </w:rPr>
      </w:pPr>
      <w:r>
        <w:rPr>
          <w:rFonts w:ascii="Tahoma" w:eastAsia="Tahoma" w:hAnsi="Tahoma" w:cs="Tahoma"/>
          <w:b/>
          <w:bCs/>
          <w:color w:val="000000"/>
          <w:sz w:val="21"/>
          <w:szCs w:val="21"/>
        </w:rPr>
        <w:t xml:space="preserve">Attention: </w:t>
      </w:r>
      <w:r>
        <w:rPr>
          <w:rFonts w:ascii="Tahoma" w:eastAsia="Tahoma" w:hAnsi="Tahoma" w:cs="Tahoma"/>
          <w:b/>
          <w:bCs/>
          <w:sz w:val="21"/>
          <w:szCs w:val="21"/>
        </w:rPr>
        <w:t xml:space="preserve">PEICA Council </w:t>
      </w:r>
    </w:p>
    <w:p w14:paraId="0325F144" w14:textId="6E71CACE" w:rsidR="00CF039B" w:rsidRDefault="000A0C87">
      <w:pPr>
        <w:widowControl w:val="0"/>
        <w:pBdr>
          <w:top w:val="nil"/>
          <w:left w:val="nil"/>
          <w:bottom w:val="nil"/>
          <w:right w:val="nil"/>
          <w:between w:val="nil"/>
        </w:pBdr>
        <w:spacing w:before="262" w:line="359" w:lineRule="auto"/>
        <w:ind w:left="541" w:right="5" w:hanging="1"/>
        <w:rPr>
          <w:rFonts w:ascii="Tahoma" w:eastAsia="Tahoma" w:hAnsi="Tahoma" w:cs="Tahoma"/>
          <w:b/>
          <w:bCs/>
          <w:color w:val="000000"/>
          <w:sz w:val="21"/>
          <w:szCs w:val="21"/>
        </w:rPr>
      </w:pPr>
      <w:r>
        <w:rPr>
          <w:rFonts w:ascii="Tahoma" w:eastAsia="Tahoma" w:hAnsi="Tahoma" w:cs="Tahoma"/>
          <w:color w:val="000000"/>
          <w:sz w:val="21"/>
          <w:szCs w:val="21"/>
        </w:rPr>
        <w:t>I_________________________</w:t>
      </w:r>
      <w:r>
        <w:rPr>
          <w:rFonts w:ascii="Tahoma" w:eastAsia="Tahoma" w:hAnsi="Tahoma" w:cs="Tahoma"/>
          <w:color w:val="000000"/>
          <w:sz w:val="21"/>
          <w:szCs w:val="21"/>
        </w:rPr>
        <w:t xml:space="preserve">member in good standing of </w:t>
      </w:r>
      <w:r>
        <w:rPr>
          <w:rFonts w:ascii="Tahoma" w:eastAsia="Tahoma" w:hAnsi="Tahoma" w:cs="Tahoma"/>
          <w:sz w:val="21"/>
          <w:szCs w:val="21"/>
        </w:rPr>
        <w:t>Prince Edward Island Chiropractic Association</w:t>
      </w:r>
      <w:r>
        <w:rPr>
          <w:rFonts w:ascii="Tahoma" w:eastAsia="Tahoma" w:hAnsi="Tahoma" w:cs="Tahoma"/>
          <w:color w:val="000000"/>
          <w:sz w:val="21"/>
          <w:szCs w:val="21"/>
        </w:rPr>
        <w:t>, hereby apply for the</w:t>
      </w:r>
      <w:r>
        <w:rPr>
          <w:rFonts w:ascii="Tahoma" w:eastAsia="Tahoma" w:hAnsi="Tahoma" w:cs="Tahoma"/>
          <w:sz w:val="21"/>
          <w:szCs w:val="21"/>
        </w:rPr>
        <w:t xml:space="preserve"> ___________________</w:t>
      </w:r>
      <w:proofErr w:type="gramStart"/>
      <w:r>
        <w:rPr>
          <w:rFonts w:ascii="Tahoma" w:eastAsia="Tahoma" w:hAnsi="Tahoma" w:cs="Tahoma"/>
          <w:sz w:val="21"/>
          <w:szCs w:val="21"/>
        </w:rPr>
        <w:t>_</w:t>
      </w:r>
      <w:r>
        <w:rPr>
          <w:rFonts w:ascii="Tahoma" w:eastAsia="Tahoma" w:hAnsi="Tahoma" w:cs="Tahoma"/>
          <w:b/>
          <w:bCs/>
          <w:sz w:val="21"/>
          <w:szCs w:val="21"/>
        </w:rPr>
        <w:t>[</w:t>
      </w:r>
      <w:proofErr w:type="gramEnd"/>
      <w:r>
        <w:rPr>
          <w:rFonts w:ascii="Tahoma" w:eastAsia="Tahoma" w:hAnsi="Tahoma" w:cs="Tahoma"/>
          <w:b/>
          <w:bCs/>
          <w:sz w:val="21"/>
          <w:szCs w:val="21"/>
        </w:rPr>
        <w:t xml:space="preserve">Type of Membership] </w:t>
      </w:r>
      <w:r>
        <w:rPr>
          <w:rFonts w:ascii="Tahoma" w:eastAsia="Tahoma" w:hAnsi="Tahoma" w:cs="Tahoma"/>
          <w:color w:val="000000"/>
          <w:sz w:val="21"/>
          <w:szCs w:val="21"/>
        </w:rPr>
        <w:t xml:space="preserve">available from </w:t>
      </w:r>
      <w:r>
        <w:rPr>
          <w:rFonts w:ascii="Tahoma" w:eastAsia="Tahoma" w:hAnsi="Tahoma" w:cs="Tahoma"/>
          <w:sz w:val="21"/>
          <w:szCs w:val="21"/>
        </w:rPr>
        <w:t>PECA, effective on __________________</w:t>
      </w:r>
      <w:r>
        <w:rPr>
          <w:rFonts w:ascii="Tahoma" w:eastAsia="Tahoma" w:hAnsi="Tahoma" w:cs="Tahoma"/>
          <w:b/>
          <w:bCs/>
          <w:sz w:val="21"/>
          <w:szCs w:val="21"/>
        </w:rPr>
        <w:t xml:space="preserve">[date]. </w:t>
      </w:r>
    </w:p>
    <w:p w14:paraId="61A57DC4" w14:textId="77777777" w:rsidR="00CF039B" w:rsidRDefault="000A0C87">
      <w:pPr>
        <w:widowControl w:val="0"/>
        <w:pBdr>
          <w:top w:val="nil"/>
          <w:left w:val="nil"/>
          <w:bottom w:val="nil"/>
          <w:right w:val="nil"/>
          <w:between w:val="nil"/>
        </w:pBdr>
        <w:spacing w:before="411" w:line="240" w:lineRule="auto"/>
        <w:ind w:left="607"/>
        <w:rPr>
          <w:rFonts w:ascii="Tahoma" w:eastAsia="Tahoma" w:hAnsi="Tahoma" w:cs="Tahoma"/>
          <w:color w:val="000000"/>
          <w:sz w:val="21"/>
          <w:szCs w:val="21"/>
        </w:rPr>
      </w:pPr>
      <w:r>
        <w:rPr>
          <w:rFonts w:ascii="Tahoma" w:eastAsia="Tahoma" w:hAnsi="Tahoma" w:cs="Tahoma"/>
          <w:color w:val="000000"/>
          <w:sz w:val="21"/>
          <w:szCs w:val="21"/>
        </w:rPr>
        <w:t xml:space="preserve">I declare that: </w:t>
      </w:r>
    </w:p>
    <w:p w14:paraId="24D6ADA9" w14:textId="77777777" w:rsidR="00CF039B" w:rsidRDefault="000A0C87">
      <w:pPr>
        <w:widowControl w:val="0"/>
        <w:pBdr>
          <w:top w:val="nil"/>
          <w:left w:val="nil"/>
          <w:bottom w:val="nil"/>
          <w:right w:val="nil"/>
          <w:between w:val="nil"/>
        </w:pBdr>
        <w:spacing w:before="132" w:line="361" w:lineRule="auto"/>
        <w:ind w:left="1253" w:right="3" w:hanging="340"/>
        <w:jc w:val="both"/>
        <w:rPr>
          <w:rFonts w:ascii="Tahoma" w:eastAsia="Tahoma" w:hAnsi="Tahoma" w:cs="Tahoma"/>
          <w:sz w:val="21"/>
          <w:szCs w:val="21"/>
        </w:rPr>
      </w:pPr>
      <w:r>
        <w:rPr>
          <w:rFonts w:ascii="Tahoma" w:eastAsia="Tahoma" w:hAnsi="Tahoma" w:cs="Tahoma"/>
          <w:color w:val="000000"/>
          <w:sz w:val="21"/>
          <w:szCs w:val="21"/>
        </w:rPr>
        <w:t xml:space="preserve">1. I informed </w:t>
      </w:r>
      <w:r>
        <w:rPr>
          <w:rFonts w:ascii="Tahoma" w:eastAsia="Tahoma" w:hAnsi="Tahoma" w:cs="Tahoma"/>
          <w:sz w:val="21"/>
          <w:szCs w:val="21"/>
        </w:rPr>
        <w:t>PEICA</w:t>
      </w:r>
      <w:r>
        <w:rPr>
          <w:rFonts w:ascii="Tahoma" w:eastAsia="Tahoma" w:hAnsi="Tahoma" w:cs="Tahoma"/>
          <w:color w:val="000000"/>
          <w:sz w:val="21"/>
          <w:szCs w:val="21"/>
        </w:rPr>
        <w:t xml:space="preserve"> that I </w:t>
      </w:r>
      <w:r>
        <w:rPr>
          <w:rFonts w:ascii="Tahoma" w:eastAsia="Tahoma" w:hAnsi="Tahoma" w:cs="Tahoma"/>
          <w:sz w:val="21"/>
          <w:szCs w:val="21"/>
        </w:rPr>
        <w:t xml:space="preserve">am requesting a change to my PEICA membership </w:t>
      </w:r>
    </w:p>
    <w:p w14:paraId="5AD0F4A0" w14:textId="77777777" w:rsidR="00CF039B" w:rsidRDefault="000A0C87">
      <w:pPr>
        <w:widowControl w:val="0"/>
        <w:pBdr>
          <w:top w:val="nil"/>
          <w:left w:val="nil"/>
          <w:bottom w:val="nil"/>
          <w:right w:val="nil"/>
          <w:between w:val="nil"/>
        </w:pBdr>
        <w:spacing w:before="132" w:line="361" w:lineRule="auto"/>
        <w:ind w:left="1253" w:right="3" w:hanging="340"/>
        <w:jc w:val="both"/>
        <w:rPr>
          <w:rFonts w:ascii="Tahoma" w:eastAsia="Tahoma" w:hAnsi="Tahoma" w:cs="Tahoma"/>
          <w:sz w:val="21"/>
          <w:szCs w:val="21"/>
        </w:rPr>
      </w:pPr>
      <w:r>
        <w:rPr>
          <w:rFonts w:ascii="Tahoma" w:eastAsia="Tahoma" w:hAnsi="Tahoma" w:cs="Tahoma"/>
          <w:sz w:val="21"/>
          <w:szCs w:val="21"/>
        </w:rPr>
        <w:t xml:space="preserve">2. It is my responsibility to allow PEICA seven (7) business days to review and accept this change </w:t>
      </w:r>
    </w:p>
    <w:p w14:paraId="1D457BDD" w14:textId="77777777" w:rsidR="00CF039B" w:rsidRDefault="000A0C87">
      <w:pPr>
        <w:widowControl w:val="0"/>
        <w:pBdr>
          <w:top w:val="nil"/>
          <w:left w:val="nil"/>
          <w:bottom w:val="nil"/>
          <w:right w:val="nil"/>
          <w:between w:val="nil"/>
        </w:pBdr>
        <w:spacing w:before="132" w:line="361" w:lineRule="auto"/>
        <w:ind w:left="1253" w:right="3" w:hanging="340"/>
        <w:jc w:val="both"/>
        <w:rPr>
          <w:rFonts w:ascii="Tahoma" w:eastAsia="Tahoma" w:hAnsi="Tahoma" w:cs="Tahoma"/>
          <w:sz w:val="21"/>
          <w:szCs w:val="21"/>
        </w:rPr>
      </w:pPr>
      <w:r>
        <w:rPr>
          <w:rFonts w:ascii="Tahoma" w:eastAsia="Tahoma" w:hAnsi="Tahoma" w:cs="Tahoma"/>
          <w:sz w:val="21"/>
          <w:szCs w:val="21"/>
        </w:rPr>
        <w:t>3. I will act in accordance with the PEICA by-laws Section 18 (1-10)</w:t>
      </w:r>
    </w:p>
    <w:p w14:paraId="0DAD89AE" w14:textId="77777777" w:rsidR="00CF039B" w:rsidRDefault="000A0C87">
      <w:pPr>
        <w:widowControl w:val="0"/>
        <w:pBdr>
          <w:top w:val="nil"/>
          <w:left w:val="nil"/>
          <w:bottom w:val="nil"/>
          <w:right w:val="nil"/>
          <w:between w:val="nil"/>
        </w:pBdr>
        <w:spacing w:before="132" w:line="361" w:lineRule="auto"/>
        <w:ind w:left="1253" w:right="3" w:hanging="340"/>
        <w:jc w:val="both"/>
        <w:rPr>
          <w:rFonts w:ascii="Tahoma" w:eastAsia="Tahoma" w:hAnsi="Tahoma" w:cs="Tahoma"/>
          <w:sz w:val="21"/>
          <w:szCs w:val="21"/>
        </w:rPr>
      </w:pPr>
      <w:r>
        <w:rPr>
          <w:rFonts w:ascii="Tahoma" w:eastAsia="Tahoma" w:hAnsi="Tahoma" w:cs="Tahoma"/>
          <w:sz w:val="21"/>
          <w:szCs w:val="21"/>
        </w:rPr>
        <w:t>4. I understand that continuing education hours must be maintained</w:t>
      </w:r>
    </w:p>
    <w:p w14:paraId="55879B1F" w14:textId="77777777" w:rsidR="00CF039B" w:rsidRDefault="000A0C87">
      <w:pPr>
        <w:widowControl w:val="0"/>
        <w:pBdr>
          <w:top w:val="nil"/>
          <w:left w:val="nil"/>
          <w:bottom w:val="nil"/>
          <w:right w:val="nil"/>
          <w:between w:val="nil"/>
        </w:pBdr>
        <w:spacing w:before="301" w:line="277" w:lineRule="auto"/>
        <w:ind w:left="1264" w:right="69" w:hanging="370"/>
        <w:rPr>
          <w:rFonts w:ascii="Tahoma" w:eastAsia="Tahoma" w:hAnsi="Tahoma" w:cs="Tahoma"/>
          <w:color w:val="000000"/>
          <w:sz w:val="21"/>
          <w:szCs w:val="21"/>
        </w:rPr>
      </w:pPr>
      <w:r>
        <w:rPr>
          <w:rFonts w:ascii="Tahoma" w:eastAsia="Tahoma" w:hAnsi="Tahoma" w:cs="Tahoma"/>
          <w:color w:val="000000"/>
          <w:sz w:val="21"/>
          <w:szCs w:val="21"/>
        </w:rPr>
        <w:t xml:space="preserve">I make this solemn declaration conscientiously believing it to be true and knowing that it has the same force and effect as if made under oath and sworn, and for no improper or other reason than that set out herein. </w:t>
      </w:r>
    </w:p>
    <w:p w14:paraId="4E56D5F8" w14:textId="77777777" w:rsidR="00CF039B" w:rsidRDefault="000A0C87">
      <w:pPr>
        <w:widowControl w:val="0"/>
        <w:pBdr>
          <w:top w:val="nil"/>
          <w:left w:val="nil"/>
          <w:bottom w:val="nil"/>
          <w:right w:val="nil"/>
          <w:between w:val="nil"/>
        </w:pBdr>
        <w:spacing w:before="1084" w:line="240" w:lineRule="auto"/>
        <w:ind w:left="541"/>
        <w:rPr>
          <w:rFonts w:ascii="Tahoma" w:eastAsia="Tahoma" w:hAnsi="Tahoma" w:cs="Tahoma"/>
          <w:b/>
          <w:bCs/>
          <w:color w:val="808080"/>
          <w:sz w:val="21"/>
          <w:szCs w:val="21"/>
        </w:rPr>
      </w:pPr>
      <w:r>
        <w:rPr>
          <w:rFonts w:ascii="Tahoma" w:eastAsia="Tahoma" w:hAnsi="Tahoma" w:cs="Tahoma"/>
          <w:b/>
          <w:bCs/>
          <w:color w:val="808080"/>
          <w:sz w:val="21"/>
          <w:szCs w:val="21"/>
        </w:rPr>
        <w:t xml:space="preserve">____________________                                                ____________________ </w:t>
      </w:r>
    </w:p>
    <w:p w14:paraId="745B5F89" w14:textId="77777777" w:rsidR="00CF039B" w:rsidRDefault="000A0C87">
      <w:pPr>
        <w:widowControl w:val="0"/>
        <w:spacing w:before="41" w:line="240" w:lineRule="auto"/>
        <w:ind w:left="546"/>
        <w:rPr>
          <w:rFonts w:ascii="Tahoma" w:eastAsia="Tahoma" w:hAnsi="Tahoma" w:cs="Tahoma"/>
          <w:color w:val="000000"/>
          <w:sz w:val="15"/>
          <w:szCs w:val="15"/>
        </w:rPr>
      </w:pPr>
      <w:r>
        <w:rPr>
          <w:rFonts w:ascii="Tahoma" w:eastAsia="Tahoma" w:hAnsi="Tahoma" w:cs="Tahoma"/>
          <w:b/>
          <w:bCs/>
          <w:sz w:val="21"/>
          <w:szCs w:val="21"/>
        </w:rPr>
        <w:t xml:space="preserve">Date                                                                                    </w:t>
      </w:r>
      <w:r>
        <w:rPr>
          <w:rFonts w:ascii="Tahoma" w:eastAsia="Tahoma" w:hAnsi="Tahoma" w:cs="Tahoma"/>
          <w:b/>
          <w:bCs/>
          <w:color w:val="000000"/>
          <w:sz w:val="21"/>
          <w:szCs w:val="21"/>
        </w:rPr>
        <w:t xml:space="preserve">Signature of </w:t>
      </w:r>
      <w:r>
        <w:rPr>
          <w:rFonts w:ascii="Tahoma" w:eastAsia="Tahoma" w:hAnsi="Tahoma" w:cs="Tahoma"/>
          <w:b/>
          <w:bCs/>
          <w:sz w:val="21"/>
          <w:szCs w:val="21"/>
        </w:rPr>
        <w:t>Applicant</w:t>
      </w:r>
    </w:p>
    <w:sectPr w:rsidR="00CF039B">
      <w:headerReference w:type="default" r:id="rId6"/>
      <w:pgSz w:w="12240" w:h="15840"/>
      <w:pgMar w:top="250" w:right="1371" w:bottom="643" w:left="91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358AC" w14:textId="77777777" w:rsidR="000A0C87" w:rsidRDefault="000A0C87">
      <w:pPr>
        <w:spacing w:line="240" w:lineRule="auto"/>
      </w:pPr>
      <w:r>
        <w:separator/>
      </w:r>
    </w:p>
  </w:endnote>
  <w:endnote w:type="continuationSeparator" w:id="0">
    <w:p w14:paraId="2F0B8832" w14:textId="77777777" w:rsidR="000A0C87" w:rsidRDefault="000A0C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1F2B179-6B71-3744-8B09-5B31141E2D77}"/>
    <w:embedBold r:id="rId2" w:fontKey="{9BA9BE6E-3763-5849-B119-7B480142085E}"/>
  </w:font>
  <w:font w:name="Times New Roman">
    <w:panose1 w:val="02020603050405020304"/>
    <w:charset w:val="00"/>
    <w:family w:val="roman"/>
    <w:pitch w:val="variable"/>
    <w:sig w:usb0="E0002EFF" w:usb1="C000785B" w:usb2="00000009" w:usb3="00000000" w:csb0="000001FF" w:csb1="00000000"/>
    <w:embedRegular r:id="rId3" w:fontKey="{A6F52DA0-E740-3B49-9013-56B44B9E55D9}"/>
  </w:font>
  <w:font w:name="Georgia">
    <w:panose1 w:val="02040502050405020303"/>
    <w:charset w:val="00"/>
    <w:family w:val="roman"/>
    <w:pitch w:val="variable"/>
    <w:sig w:usb0="00000287" w:usb1="00000000" w:usb2="00000000" w:usb3="00000000" w:csb0="0000009F" w:csb1="00000000"/>
    <w:embedItalic r:id="rId4" w:fontKey="{7CF8D7FE-DDD2-3F47-82C1-AC48E5AFB3F8}"/>
  </w:font>
  <w:font w:name="Tahoma">
    <w:panose1 w:val="020B0604030504040204"/>
    <w:charset w:val="00"/>
    <w:family w:val="swiss"/>
    <w:pitch w:val="variable"/>
    <w:sig w:usb0="E1002EFF" w:usb1="C000605B" w:usb2="00000029" w:usb3="00000000" w:csb0="000101FF" w:csb1="00000000"/>
    <w:embedRegular r:id="rId5" w:fontKey="{65C94D0A-FDB7-FE4E-A382-AA010AF19939}"/>
    <w:embedBold r:id="rId6" w:fontKey="{96AA2F03-C0AF-2D43-BF73-E9E1C52BD906}"/>
  </w:font>
  <w:font w:name="Calibri">
    <w:panose1 w:val="020F0502020204030204"/>
    <w:charset w:val="00"/>
    <w:family w:val="swiss"/>
    <w:pitch w:val="variable"/>
    <w:sig w:usb0="E0002AFF" w:usb1="C000247B" w:usb2="00000009" w:usb3="00000000" w:csb0="000001FF" w:csb1="00000000"/>
    <w:embedRegular r:id="rId7" w:fontKey="{106E22E0-7636-D948-B5BB-31E1CBCB94A2}"/>
  </w:font>
  <w:font w:name="Cambria">
    <w:panose1 w:val="02040503050406030204"/>
    <w:charset w:val="00"/>
    <w:family w:val="roman"/>
    <w:pitch w:val="variable"/>
    <w:sig w:usb0="E00002FF" w:usb1="400004FF" w:usb2="00000000" w:usb3="00000000" w:csb0="0000019F" w:csb1="00000000"/>
    <w:embedRegular r:id="rId8" w:fontKey="{F429E7CD-7FFA-5B45-B476-7077376772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E7767" w14:textId="77777777" w:rsidR="000A0C87" w:rsidRDefault="000A0C87">
      <w:pPr>
        <w:spacing w:line="240" w:lineRule="auto"/>
      </w:pPr>
      <w:r>
        <w:separator/>
      </w:r>
    </w:p>
  </w:footnote>
  <w:footnote w:type="continuationSeparator" w:id="0">
    <w:p w14:paraId="04B42C20" w14:textId="77777777" w:rsidR="000A0C87" w:rsidRDefault="000A0C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53258" w14:textId="77777777" w:rsidR="00CF039B" w:rsidRDefault="000A0C87">
    <w:pPr>
      <w:widowControl w:val="0"/>
      <w:spacing w:line="240" w:lineRule="auto"/>
      <w:jc w:val="center"/>
    </w:pPr>
    <w:r>
      <w:rPr>
        <w:noProof/>
      </w:rPr>
      <w:drawing>
        <wp:inline distT="19050" distB="19050" distL="19050" distR="19050" wp14:anchorId="1D2A7AC1" wp14:editId="01B3F1E5">
          <wp:extent cx="3619500" cy="6381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19500" cy="63817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39B"/>
    <w:rsid w:val="000A0C87"/>
    <w:rsid w:val="002F7362"/>
    <w:rsid w:val="00CF03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13C5EFF"/>
  <w15:docId w15:val="{109754CF-A000-F648-BA40-9D8DBA7E2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166</Words>
  <Characters>952</Characters>
  <Application>Microsoft Office Word</Application>
  <DocSecurity>0</DocSecurity>
  <Lines>7</Lines>
  <Paragraphs>2</Paragraphs>
  <ScaleCrop>false</ScaleCrop>
  <Company/>
  <LinksUpToDate>false</LinksUpToDate>
  <CharactersWithSpaces>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McKenna</cp:lastModifiedBy>
  <cp:revision>2</cp:revision>
  <dcterms:created xsi:type="dcterms:W3CDTF">2025-11-27T18:42:00Z</dcterms:created>
  <dcterms:modified xsi:type="dcterms:W3CDTF">2025-12-10T16:09:00Z</dcterms:modified>
</cp:coreProperties>
</file>